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E92" w:rsidRDefault="000F76BC">
      <w:r w:rsidRPr="000F76BC">
        <w:rPr>
          <w:noProof/>
        </w:rPr>
        <w:drawing>
          <wp:inline distT="0" distB="0" distL="0" distR="0">
            <wp:extent cx="5939790" cy="1550670"/>
            <wp:effectExtent l="19050" t="0" r="3810" b="0"/>
            <wp:docPr id="1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511" w:rsidRDefault="00B64511" w:rsidP="00376E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1A4" w:rsidRPr="005B5A8E" w:rsidRDefault="00484F40" w:rsidP="005111A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B5A8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B5A8E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5B5A8E">
        <w:rPr>
          <w:rFonts w:ascii="Times New Roman" w:hAnsi="Times New Roman" w:cs="Times New Roman"/>
          <w:sz w:val="24"/>
          <w:szCs w:val="24"/>
        </w:rPr>
        <w:t>лматы</w:t>
      </w:r>
      <w:proofErr w:type="spellEnd"/>
      <w:r w:rsidRPr="005B5A8E">
        <w:rPr>
          <w:rFonts w:ascii="Times New Roman" w:hAnsi="Times New Roman" w:cs="Times New Roman"/>
          <w:sz w:val="24"/>
          <w:szCs w:val="24"/>
        </w:rPr>
        <w:t xml:space="preserve"> </w:t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  <w:t>«</w:t>
      </w:r>
      <w:r w:rsidR="00103E83" w:rsidRPr="00103E83">
        <w:rPr>
          <w:rFonts w:ascii="Times New Roman" w:hAnsi="Times New Roman" w:cs="Times New Roman"/>
          <w:sz w:val="24"/>
          <w:szCs w:val="24"/>
        </w:rPr>
        <w:t>25</w:t>
      </w:r>
      <w:r w:rsidR="006E2209">
        <w:rPr>
          <w:rFonts w:ascii="Times New Roman" w:hAnsi="Times New Roman" w:cs="Times New Roman"/>
          <w:sz w:val="24"/>
          <w:szCs w:val="24"/>
        </w:rPr>
        <w:t xml:space="preserve">» </w:t>
      </w:r>
      <w:r w:rsidR="00D352B1">
        <w:rPr>
          <w:rFonts w:ascii="Times New Roman" w:hAnsi="Times New Roman" w:cs="Times New Roman"/>
          <w:sz w:val="24"/>
          <w:szCs w:val="24"/>
          <w:lang w:val="kk-KZ"/>
        </w:rPr>
        <w:t>январ</w:t>
      </w:r>
      <w:r w:rsidR="006E2209">
        <w:rPr>
          <w:rFonts w:ascii="Times New Roman" w:hAnsi="Times New Roman" w:cs="Times New Roman"/>
          <w:sz w:val="24"/>
          <w:szCs w:val="24"/>
          <w:lang w:val="kk-KZ"/>
        </w:rPr>
        <w:t>я</w:t>
      </w:r>
      <w:r w:rsidR="00103E83">
        <w:rPr>
          <w:rFonts w:ascii="Times New Roman" w:hAnsi="Times New Roman" w:cs="Times New Roman"/>
          <w:sz w:val="24"/>
          <w:szCs w:val="24"/>
        </w:rPr>
        <w:t xml:space="preserve"> 201</w:t>
      </w:r>
      <w:r w:rsidR="00103E83" w:rsidRPr="00103E83">
        <w:rPr>
          <w:rFonts w:ascii="Times New Roman" w:hAnsi="Times New Roman" w:cs="Times New Roman"/>
          <w:sz w:val="24"/>
          <w:szCs w:val="24"/>
        </w:rPr>
        <w:t>9</w:t>
      </w:r>
      <w:r w:rsidR="005111A4" w:rsidRPr="005B5A8E">
        <w:rPr>
          <w:rFonts w:ascii="Times New Roman" w:hAnsi="Times New Roman" w:cs="Times New Roman"/>
          <w:sz w:val="24"/>
          <w:szCs w:val="24"/>
        </w:rPr>
        <w:t>г.</w:t>
      </w:r>
    </w:p>
    <w:p w:rsidR="005111A4" w:rsidRPr="005B5A8E" w:rsidRDefault="005111A4" w:rsidP="005111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4511" w:rsidRPr="005B5A8E" w:rsidRDefault="00B64511" w:rsidP="00376E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 xml:space="preserve">Объявление </w:t>
      </w:r>
    </w:p>
    <w:p w:rsidR="005111A4" w:rsidRPr="005B5A8E" w:rsidRDefault="005A6C92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 проведении закупа аптечных растворов</w:t>
      </w:r>
      <w:r w:rsidR="005111A4" w:rsidRPr="005B5A8E">
        <w:rPr>
          <w:rFonts w:ascii="Times New Roman" w:eastAsia="Times New Roman" w:hAnsi="Times New Roman" w:cs="Times New Roman"/>
          <w:b/>
          <w:sz w:val="24"/>
          <w:szCs w:val="24"/>
        </w:rPr>
        <w:t xml:space="preserve"> способом запроса Ценовых предложений</w:t>
      </w:r>
    </w:p>
    <w:p w:rsidR="00B64511" w:rsidRPr="005B5A8E" w:rsidRDefault="00B64511" w:rsidP="004613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6E2209" w:rsidRPr="008A4C6D" w:rsidRDefault="006E2209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E2209"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  <w:r w:rsidRPr="006E2209">
        <w:rPr>
          <w:rFonts w:ascii="Times New Roman" w:hAnsi="Times New Roman" w:cs="Times New Roman"/>
          <w:sz w:val="24"/>
          <w:szCs w:val="24"/>
        </w:rPr>
        <w:t xml:space="preserve"> ГКП </w:t>
      </w:r>
      <w:r>
        <w:rPr>
          <w:rFonts w:ascii="Times New Roman" w:hAnsi="Times New Roman" w:cs="Times New Roman"/>
          <w:sz w:val="24"/>
          <w:szCs w:val="24"/>
        </w:rPr>
        <w:t>на ПХВ «Городская поликлиника №</w:t>
      </w:r>
      <w:r>
        <w:rPr>
          <w:rFonts w:ascii="Times New Roman" w:hAnsi="Times New Roman" w:cs="Times New Roman"/>
          <w:sz w:val="24"/>
          <w:szCs w:val="24"/>
          <w:lang w:val="kk-KZ"/>
        </w:rPr>
        <w:t>6» УЗ г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>лматы</w:t>
      </w:r>
      <w:r>
        <w:rPr>
          <w:rFonts w:ascii="Times New Roman" w:hAnsi="Times New Roman" w:cs="Times New Roman"/>
          <w:sz w:val="24"/>
          <w:szCs w:val="24"/>
        </w:rPr>
        <w:t xml:space="preserve"> Согласно п.107 главы 10</w:t>
      </w:r>
      <w:r w:rsidRPr="006E2209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Республики Казахстан от 30 октября 2009 года № 1729 Об утверждении Правил организации и проведения закупа лекарственных средств, профилактических (иммунобиологических, диагностических, дезинфицирующих)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пре-паратов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>, изделий медицинского назначения и медицинской техники, фармацевтических услуг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</w:t>
      </w:r>
      <w:r w:rsidR="002108D5">
        <w:rPr>
          <w:rFonts w:ascii="Times New Roman" w:hAnsi="Times New Roman" w:cs="Times New Roman"/>
          <w:sz w:val="24"/>
          <w:szCs w:val="24"/>
        </w:rPr>
        <w:t xml:space="preserve">, с изменениями и дополнениями по состоянию на 08.11.2017 года 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 xml:space="preserve">(далее – </w:t>
      </w:r>
      <w:r w:rsidR="002108D5">
        <w:rPr>
          <w:rFonts w:ascii="Times New Roman" w:eastAsia="Times New Roman" w:hAnsi="Times New Roman" w:cs="Times New Roman"/>
          <w:sz w:val="24"/>
          <w:szCs w:val="24"/>
        </w:rPr>
        <w:t>ПП РК 1729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E2209">
        <w:rPr>
          <w:rFonts w:ascii="Times New Roman" w:hAnsi="Times New Roman" w:cs="Times New Roman"/>
          <w:sz w:val="24"/>
          <w:szCs w:val="24"/>
        </w:rPr>
        <w:t xml:space="preserve"> объявляет Закуп способом запроса ценовых предложений</w:t>
      </w:r>
      <w:r w:rsidR="00651E64">
        <w:rPr>
          <w:lang w:eastAsia="en-US"/>
        </w:rPr>
        <w:t xml:space="preserve"> </w:t>
      </w:r>
    </w:p>
    <w:p w:rsidR="005111A4" w:rsidRDefault="006E2209" w:rsidP="006E220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209">
        <w:rPr>
          <w:rFonts w:ascii="Times New Roman" w:hAnsi="Times New Roman" w:cs="Times New Roman"/>
          <w:sz w:val="24"/>
          <w:szCs w:val="24"/>
        </w:rPr>
        <w:t>ГКП н</w:t>
      </w:r>
      <w:r w:rsidR="00060B40">
        <w:rPr>
          <w:rFonts w:ascii="Times New Roman" w:hAnsi="Times New Roman" w:cs="Times New Roman"/>
          <w:sz w:val="24"/>
          <w:szCs w:val="24"/>
        </w:rPr>
        <w:t>а ПХВ «Городская поликлиника №6</w:t>
      </w:r>
      <w:r w:rsidRPr="006E2209">
        <w:rPr>
          <w:rFonts w:ascii="Times New Roman" w:hAnsi="Times New Roman" w:cs="Times New Roman"/>
          <w:sz w:val="24"/>
          <w:szCs w:val="24"/>
        </w:rPr>
        <w:t xml:space="preserve">» Управления Здравоохранения города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 xml:space="preserve">, </w:t>
      </w:r>
      <w:r w:rsidR="00060B40" w:rsidRPr="005B5A8E">
        <w:rPr>
          <w:rFonts w:ascii="Times New Roman" w:eastAsia="Times New Roman" w:hAnsi="Times New Roman" w:cs="Times New Roman"/>
          <w:sz w:val="24"/>
          <w:szCs w:val="24"/>
        </w:rPr>
        <w:t>мкр.4, дом 3А</w:t>
      </w:r>
    </w:p>
    <w:p w:rsidR="0026336B" w:rsidRPr="008D4449" w:rsidRDefault="00060B40" w:rsidP="008D444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аптечных растворов</w:t>
      </w:r>
      <w:r w:rsidR="006E2209" w:rsidRPr="006E2209">
        <w:rPr>
          <w:rFonts w:ascii="Times New Roman" w:hAnsi="Times New Roman" w:cs="Times New Roman"/>
          <w:sz w:val="24"/>
          <w:szCs w:val="24"/>
        </w:rPr>
        <w:t>:</w:t>
      </w:r>
      <w:r w:rsidR="005111A4" w:rsidRPr="008D44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a9"/>
        <w:tblW w:w="0" w:type="auto"/>
        <w:tblLook w:val="04A0"/>
      </w:tblPr>
      <w:tblGrid>
        <w:gridCol w:w="507"/>
        <w:gridCol w:w="2345"/>
        <w:gridCol w:w="2014"/>
        <w:gridCol w:w="958"/>
        <w:gridCol w:w="1207"/>
        <w:gridCol w:w="995"/>
        <w:gridCol w:w="1545"/>
      </w:tblGrid>
      <w:tr w:rsidR="00790E85" w:rsidTr="00D352B1">
        <w:tc>
          <w:tcPr>
            <w:tcW w:w="507" w:type="dxa"/>
          </w:tcPr>
          <w:p w:rsidR="00790E85" w:rsidRPr="00D352B1" w:rsidRDefault="00790E85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352B1">
              <w:rPr>
                <w:rFonts w:ascii="Times New Roman" w:eastAsia="Times New Roman" w:hAnsi="Times New Roman" w:cs="Times New Roman"/>
                <w:color w:val="000000"/>
              </w:rPr>
              <w:t>№</w:t>
            </w:r>
          </w:p>
        </w:tc>
        <w:tc>
          <w:tcPr>
            <w:tcW w:w="2345" w:type="dxa"/>
          </w:tcPr>
          <w:p w:rsidR="00790E85" w:rsidRPr="00D352B1" w:rsidRDefault="00790E85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352B1">
              <w:rPr>
                <w:rFonts w:ascii="Times New Roman" w:eastAsia="Times New Roman" w:hAnsi="Times New Roman" w:cs="Times New Roman"/>
                <w:b/>
                <w:bCs/>
              </w:rPr>
              <w:t>Наименование товара</w:t>
            </w:r>
          </w:p>
        </w:tc>
        <w:tc>
          <w:tcPr>
            <w:tcW w:w="2014" w:type="dxa"/>
          </w:tcPr>
          <w:p w:rsidR="00790E85" w:rsidRPr="00D352B1" w:rsidRDefault="00D352B1" w:rsidP="00790E8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352B1">
              <w:rPr>
                <w:rFonts w:ascii="Times New Roman" w:eastAsia="Times New Roman" w:hAnsi="Times New Roman" w:cs="Times New Roman"/>
                <w:b/>
                <w:color w:val="000000"/>
              </w:rPr>
              <w:t>Лекарственная форм</w:t>
            </w:r>
            <w:proofErr w:type="gramStart"/>
            <w:r w:rsidRPr="00D352B1">
              <w:rPr>
                <w:rFonts w:ascii="Times New Roman" w:eastAsia="Times New Roman" w:hAnsi="Times New Roman" w:cs="Times New Roman"/>
                <w:b/>
                <w:color w:val="000000"/>
              </w:rPr>
              <w:t>а(</w:t>
            </w:r>
            <w:proofErr w:type="gramEnd"/>
            <w:r w:rsidRPr="00D352B1">
              <w:rPr>
                <w:rFonts w:ascii="Times New Roman" w:eastAsia="Times New Roman" w:hAnsi="Times New Roman" w:cs="Times New Roman"/>
                <w:b/>
                <w:color w:val="000000"/>
              </w:rPr>
              <w:t>дозировка, концентрация</w:t>
            </w:r>
          </w:p>
        </w:tc>
        <w:tc>
          <w:tcPr>
            <w:tcW w:w="958" w:type="dxa"/>
          </w:tcPr>
          <w:p w:rsidR="00790E85" w:rsidRPr="00D352B1" w:rsidRDefault="00790E85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352B1">
              <w:rPr>
                <w:rFonts w:ascii="Times New Roman" w:eastAsia="Times New Roman" w:hAnsi="Times New Roman" w:cs="Times New Roman"/>
                <w:b/>
                <w:bCs/>
              </w:rPr>
              <w:t>Ед</w:t>
            </w:r>
            <w:proofErr w:type="gramStart"/>
            <w:r w:rsidRPr="00D352B1">
              <w:rPr>
                <w:rFonts w:ascii="Times New Roman" w:eastAsia="Times New Roman" w:hAnsi="Times New Roman" w:cs="Times New Roman"/>
                <w:b/>
                <w:bCs/>
              </w:rPr>
              <w:t>.и</w:t>
            </w:r>
            <w:proofErr w:type="gramEnd"/>
            <w:r w:rsidRPr="00D352B1">
              <w:rPr>
                <w:rFonts w:ascii="Times New Roman" w:eastAsia="Times New Roman" w:hAnsi="Times New Roman" w:cs="Times New Roman"/>
                <w:b/>
                <w:bCs/>
              </w:rPr>
              <w:t>зм</w:t>
            </w:r>
            <w:proofErr w:type="spellEnd"/>
          </w:p>
        </w:tc>
        <w:tc>
          <w:tcPr>
            <w:tcW w:w="1207" w:type="dxa"/>
          </w:tcPr>
          <w:p w:rsidR="00790E85" w:rsidRPr="00D352B1" w:rsidRDefault="00790E85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352B1">
              <w:rPr>
                <w:rFonts w:ascii="Times New Roman" w:eastAsia="Times New Roman" w:hAnsi="Times New Roman" w:cs="Times New Roman"/>
                <w:b/>
                <w:bCs/>
              </w:rPr>
              <w:t>Кол-во, объем</w:t>
            </w:r>
          </w:p>
        </w:tc>
        <w:tc>
          <w:tcPr>
            <w:tcW w:w="995" w:type="dxa"/>
          </w:tcPr>
          <w:p w:rsidR="00790E85" w:rsidRPr="00D352B1" w:rsidRDefault="00790E85" w:rsidP="005111A4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352B1">
              <w:rPr>
                <w:rFonts w:ascii="Times New Roman" w:eastAsia="Times New Roman" w:hAnsi="Times New Roman" w:cs="Times New Roman"/>
                <w:b/>
                <w:color w:val="000000"/>
              </w:rPr>
              <w:t>Цена</w:t>
            </w:r>
          </w:p>
        </w:tc>
        <w:tc>
          <w:tcPr>
            <w:tcW w:w="1545" w:type="dxa"/>
          </w:tcPr>
          <w:p w:rsidR="00790E85" w:rsidRPr="00D352B1" w:rsidRDefault="00790E85" w:rsidP="005111A4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352B1">
              <w:rPr>
                <w:rFonts w:ascii="Times New Roman" w:eastAsia="Times New Roman" w:hAnsi="Times New Roman" w:cs="Times New Roman"/>
                <w:b/>
                <w:color w:val="000000"/>
              </w:rPr>
              <w:t>Выделенная сумма</w:t>
            </w:r>
          </w:p>
        </w:tc>
      </w:tr>
      <w:tr w:rsidR="00D352B1" w:rsidTr="00D352B1">
        <w:tc>
          <w:tcPr>
            <w:tcW w:w="507" w:type="dxa"/>
          </w:tcPr>
          <w:p w:rsidR="00D352B1" w:rsidRPr="00790E85" w:rsidRDefault="00D352B1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345" w:type="dxa"/>
            <w:vAlign w:val="bottom"/>
          </w:tcPr>
          <w:p w:rsidR="00D352B1" w:rsidRPr="00790E85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90E85">
              <w:rPr>
                <w:rFonts w:ascii="Times New Roman" w:hAnsi="Times New Roman" w:cs="Times New Roman"/>
                <w:sz w:val="20"/>
                <w:szCs w:val="20"/>
              </w:rPr>
              <w:t>Аминофиллин</w:t>
            </w:r>
            <w:proofErr w:type="spellEnd"/>
          </w:p>
        </w:tc>
        <w:tc>
          <w:tcPr>
            <w:tcW w:w="2014" w:type="dxa"/>
            <w:vAlign w:val="bottom"/>
          </w:tcPr>
          <w:p w:rsidR="00D352B1" w:rsidRPr="00D352B1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раствор 5%-200</w:t>
            </w:r>
          </w:p>
        </w:tc>
        <w:tc>
          <w:tcPr>
            <w:tcW w:w="958" w:type="dxa"/>
            <w:vAlign w:val="bottom"/>
          </w:tcPr>
          <w:p w:rsidR="00D352B1" w:rsidRPr="00D352B1" w:rsidRDefault="00D35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207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512,50</w:t>
            </w:r>
          </w:p>
        </w:tc>
        <w:tc>
          <w:tcPr>
            <w:tcW w:w="154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51 250,00</w:t>
            </w:r>
          </w:p>
        </w:tc>
      </w:tr>
      <w:tr w:rsidR="00D352B1" w:rsidTr="00D352B1">
        <w:tc>
          <w:tcPr>
            <w:tcW w:w="507" w:type="dxa"/>
          </w:tcPr>
          <w:p w:rsidR="00D352B1" w:rsidRPr="00790E85" w:rsidRDefault="00D352B1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345" w:type="dxa"/>
            <w:vAlign w:val="bottom"/>
          </w:tcPr>
          <w:p w:rsidR="00D352B1" w:rsidRPr="00790E85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E85">
              <w:rPr>
                <w:rFonts w:ascii="Times New Roman" w:hAnsi="Times New Roman" w:cs="Times New Roman"/>
                <w:sz w:val="20"/>
                <w:szCs w:val="20"/>
              </w:rPr>
              <w:t>Калия йодид</w:t>
            </w:r>
          </w:p>
        </w:tc>
        <w:tc>
          <w:tcPr>
            <w:tcW w:w="2014" w:type="dxa"/>
            <w:vAlign w:val="bottom"/>
          </w:tcPr>
          <w:p w:rsidR="00D352B1" w:rsidRPr="00D352B1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раствор 5%-200</w:t>
            </w:r>
          </w:p>
        </w:tc>
        <w:tc>
          <w:tcPr>
            <w:tcW w:w="958" w:type="dxa"/>
            <w:vAlign w:val="bottom"/>
          </w:tcPr>
          <w:p w:rsidR="00D352B1" w:rsidRPr="00D352B1" w:rsidRDefault="00D35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207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562,80</w:t>
            </w:r>
          </w:p>
        </w:tc>
        <w:tc>
          <w:tcPr>
            <w:tcW w:w="154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56 280,00</w:t>
            </w:r>
          </w:p>
        </w:tc>
      </w:tr>
      <w:tr w:rsidR="00D352B1" w:rsidTr="00D352B1">
        <w:tc>
          <w:tcPr>
            <w:tcW w:w="507" w:type="dxa"/>
          </w:tcPr>
          <w:p w:rsidR="00D352B1" w:rsidRPr="00790E85" w:rsidRDefault="00D352B1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345" w:type="dxa"/>
            <w:vAlign w:val="bottom"/>
          </w:tcPr>
          <w:p w:rsidR="00D352B1" w:rsidRPr="00790E85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E85">
              <w:rPr>
                <w:rFonts w:ascii="Times New Roman" w:hAnsi="Times New Roman" w:cs="Times New Roman"/>
                <w:sz w:val="20"/>
                <w:szCs w:val="20"/>
              </w:rPr>
              <w:t>Кальция хлорид</w:t>
            </w:r>
          </w:p>
        </w:tc>
        <w:tc>
          <w:tcPr>
            <w:tcW w:w="2014" w:type="dxa"/>
            <w:vAlign w:val="bottom"/>
          </w:tcPr>
          <w:p w:rsidR="00D352B1" w:rsidRPr="00D352B1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раствор 5%-200</w:t>
            </w:r>
          </w:p>
        </w:tc>
        <w:tc>
          <w:tcPr>
            <w:tcW w:w="958" w:type="dxa"/>
            <w:vAlign w:val="bottom"/>
          </w:tcPr>
          <w:p w:rsidR="00D352B1" w:rsidRPr="00D352B1" w:rsidRDefault="00D35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207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9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225,00</w:t>
            </w:r>
          </w:p>
        </w:tc>
        <w:tc>
          <w:tcPr>
            <w:tcW w:w="154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27 000,00</w:t>
            </w:r>
          </w:p>
        </w:tc>
      </w:tr>
      <w:tr w:rsidR="00D352B1" w:rsidTr="00D352B1">
        <w:tc>
          <w:tcPr>
            <w:tcW w:w="507" w:type="dxa"/>
          </w:tcPr>
          <w:p w:rsidR="00D352B1" w:rsidRPr="00790E85" w:rsidRDefault="00D352B1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2345" w:type="dxa"/>
            <w:vAlign w:val="bottom"/>
          </w:tcPr>
          <w:p w:rsidR="00D352B1" w:rsidRPr="00790E85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E85">
              <w:rPr>
                <w:rFonts w:ascii="Times New Roman" w:hAnsi="Times New Roman" w:cs="Times New Roman"/>
                <w:sz w:val="20"/>
                <w:szCs w:val="20"/>
              </w:rPr>
              <w:t>Калия перманганат 3%-200мл</w:t>
            </w:r>
          </w:p>
        </w:tc>
        <w:tc>
          <w:tcPr>
            <w:tcW w:w="2014" w:type="dxa"/>
            <w:vAlign w:val="bottom"/>
          </w:tcPr>
          <w:p w:rsidR="00D352B1" w:rsidRPr="00D352B1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раствор 3%-100</w:t>
            </w:r>
          </w:p>
        </w:tc>
        <w:tc>
          <w:tcPr>
            <w:tcW w:w="958" w:type="dxa"/>
            <w:vAlign w:val="bottom"/>
          </w:tcPr>
          <w:p w:rsidR="00D352B1" w:rsidRPr="00D352B1" w:rsidRDefault="00D35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207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335,00</w:t>
            </w:r>
          </w:p>
        </w:tc>
        <w:tc>
          <w:tcPr>
            <w:tcW w:w="154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2 010,00</w:t>
            </w:r>
          </w:p>
        </w:tc>
      </w:tr>
      <w:tr w:rsidR="00D352B1" w:rsidTr="00D352B1">
        <w:tc>
          <w:tcPr>
            <w:tcW w:w="507" w:type="dxa"/>
          </w:tcPr>
          <w:p w:rsidR="00D352B1" w:rsidRPr="00790E85" w:rsidRDefault="00D352B1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2345" w:type="dxa"/>
            <w:vAlign w:val="bottom"/>
          </w:tcPr>
          <w:p w:rsidR="00D352B1" w:rsidRPr="00790E85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90E85">
              <w:rPr>
                <w:rFonts w:ascii="Times New Roman" w:hAnsi="Times New Roman" w:cs="Times New Roman"/>
                <w:sz w:val="20"/>
                <w:szCs w:val="20"/>
              </w:rPr>
              <w:t>Коллоргол</w:t>
            </w:r>
            <w:proofErr w:type="spellEnd"/>
            <w:r w:rsidRPr="00790E85">
              <w:rPr>
                <w:rFonts w:ascii="Times New Roman" w:hAnsi="Times New Roman" w:cs="Times New Roman"/>
                <w:sz w:val="20"/>
                <w:szCs w:val="20"/>
              </w:rPr>
              <w:t xml:space="preserve"> 2%-10</w:t>
            </w:r>
          </w:p>
        </w:tc>
        <w:tc>
          <w:tcPr>
            <w:tcW w:w="2014" w:type="dxa"/>
            <w:vAlign w:val="bottom"/>
          </w:tcPr>
          <w:p w:rsidR="00D352B1" w:rsidRPr="00D352B1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раствор 2%-200</w:t>
            </w:r>
          </w:p>
        </w:tc>
        <w:tc>
          <w:tcPr>
            <w:tcW w:w="958" w:type="dxa"/>
            <w:vAlign w:val="bottom"/>
          </w:tcPr>
          <w:p w:rsidR="00D352B1" w:rsidRPr="00D352B1" w:rsidRDefault="00D35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207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560,00</w:t>
            </w:r>
          </w:p>
        </w:tc>
        <w:tc>
          <w:tcPr>
            <w:tcW w:w="154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11 200,00</w:t>
            </w:r>
          </w:p>
        </w:tc>
      </w:tr>
      <w:tr w:rsidR="00D352B1" w:rsidTr="00D352B1">
        <w:tc>
          <w:tcPr>
            <w:tcW w:w="507" w:type="dxa"/>
          </w:tcPr>
          <w:p w:rsidR="00D352B1" w:rsidRPr="00790E85" w:rsidRDefault="00D352B1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2345" w:type="dxa"/>
            <w:vAlign w:val="bottom"/>
          </w:tcPr>
          <w:p w:rsidR="00D352B1" w:rsidRPr="00790E85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E85">
              <w:rPr>
                <w:rFonts w:ascii="Times New Roman" w:hAnsi="Times New Roman" w:cs="Times New Roman"/>
                <w:sz w:val="20"/>
                <w:szCs w:val="20"/>
              </w:rPr>
              <w:t xml:space="preserve">Краска </w:t>
            </w:r>
            <w:proofErr w:type="spellStart"/>
            <w:r w:rsidRPr="00790E85">
              <w:rPr>
                <w:rFonts w:ascii="Times New Roman" w:hAnsi="Times New Roman" w:cs="Times New Roman"/>
                <w:sz w:val="20"/>
                <w:szCs w:val="20"/>
              </w:rPr>
              <w:t>тонометрическая</w:t>
            </w:r>
            <w:proofErr w:type="spellEnd"/>
            <w:r w:rsidRPr="00790E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014" w:type="dxa"/>
            <w:vAlign w:val="bottom"/>
          </w:tcPr>
          <w:p w:rsidR="00D352B1" w:rsidRPr="00D352B1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58" w:type="dxa"/>
            <w:vAlign w:val="bottom"/>
          </w:tcPr>
          <w:p w:rsidR="00D352B1" w:rsidRPr="00D352B1" w:rsidRDefault="00D35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207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4460,80</w:t>
            </w:r>
          </w:p>
        </w:tc>
        <w:tc>
          <w:tcPr>
            <w:tcW w:w="154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22 304,00</w:t>
            </w:r>
          </w:p>
        </w:tc>
      </w:tr>
      <w:tr w:rsidR="00D352B1" w:rsidTr="00D352B1">
        <w:tc>
          <w:tcPr>
            <w:tcW w:w="507" w:type="dxa"/>
          </w:tcPr>
          <w:p w:rsidR="00D352B1" w:rsidRPr="00790E85" w:rsidRDefault="00D352B1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2345" w:type="dxa"/>
            <w:vAlign w:val="bottom"/>
          </w:tcPr>
          <w:p w:rsidR="00D352B1" w:rsidRPr="00790E85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E85">
              <w:rPr>
                <w:rFonts w:ascii="Times New Roman" w:hAnsi="Times New Roman" w:cs="Times New Roman"/>
                <w:sz w:val="20"/>
                <w:szCs w:val="20"/>
              </w:rPr>
              <w:t>Натрия бромид</w:t>
            </w:r>
          </w:p>
        </w:tc>
        <w:tc>
          <w:tcPr>
            <w:tcW w:w="2014" w:type="dxa"/>
            <w:vAlign w:val="bottom"/>
          </w:tcPr>
          <w:p w:rsidR="00D352B1" w:rsidRPr="00D352B1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раствор 2%-200</w:t>
            </w:r>
          </w:p>
        </w:tc>
        <w:tc>
          <w:tcPr>
            <w:tcW w:w="958" w:type="dxa"/>
            <w:vAlign w:val="bottom"/>
          </w:tcPr>
          <w:p w:rsidR="00D352B1" w:rsidRPr="00D352B1" w:rsidRDefault="00D35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207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262,15</w:t>
            </w:r>
          </w:p>
        </w:tc>
        <w:tc>
          <w:tcPr>
            <w:tcW w:w="154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5 243,00</w:t>
            </w:r>
          </w:p>
        </w:tc>
      </w:tr>
      <w:tr w:rsidR="00D352B1" w:rsidTr="00D352B1">
        <w:tc>
          <w:tcPr>
            <w:tcW w:w="507" w:type="dxa"/>
          </w:tcPr>
          <w:p w:rsidR="00D352B1" w:rsidRPr="00790E85" w:rsidRDefault="00D352B1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2345" w:type="dxa"/>
            <w:vAlign w:val="bottom"/>
          </w:tcPr>
          <w:p w:rsidR="00D352B1" w:rsidRPr="00790E85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E85">
              <w:rPr>
                <w:rFonts w:ascii="Times New Roman" w:hAnsi="Times New Roman" w:cs="Times New Roman"/>
                <w:sz w:val="20"/>
                <w:szCs w:val="20"/>
              </w:rPr>
              <w:t>Натрия хлорид 10%-200мл</w:t>
            </w:r>
          </w:p>
        </w:tc>
        <w:tc>
          <w:tcPr>
            <w:tcW w:w="2014" w:type="dxa"/>
            <w:vAlign w:val="bottom"/>
          </w:tcPr>
          <w:p w:rsidR="00D352B1" w:rsidRPr="00D352B1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раствор 10%-200мл</w:t>
            </w:r>
          </w:p>
        </w:tc>
        <w:tc>
          <w:tcPr>
            <w:tcW w:w="958" w:type="dxa"/>
            <w:vAlign w:val="bottom"/>
          </w:tcPr>
          <w:p w:rsidR="00D352B1" w:rsidRPr="00D352B1" w:rsidRDefault="00D35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207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99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476,00</w:t>
            </w:r>
          </w:p>
        </w:tc>
        <w:tc>
          <w:tcPr>
            <w:tcW w:w="154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38 080,00</w:t>
            </w:r>
          </w:p>
        </w:tc>
      </w:tr>
      <w:tr w:rsidR="00D352B1" w:rsidTr="00D352B1">
        <w:tc>
          <w:tcPr>
            <w:tcW w:w="507" w:type="dxa"/>
          </w:tcPr>
          <w:p w:rsidR="00D352B1" w:rsidRPr="00790E85" w:rsidRDefault="00D352B1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345" w:type="dxa"/>
            <w:vAlign w:val="bottom"/>
          </w:tcPr>
          <w:p w:rsidR="00D352B1" w:rsidRPr="00790E85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E85">
              <w:rPr>
                <w:rFonts w:ascii="Times New Roman" w:hAnsi="Times New Roman" w:cs="Times New Roman"/>
                <w:sz w:val="20"/>
                <w:szCs w:val="20"/>
              </w:rPr>
              <w:t>Натрия цитрат 5%-10мл</w:t>
            </w:r>
          </w:p>
        </w:tc>
        <w:tc>
          <w:tcPr>
            <w:tcW w:w="2014" w:type="dxa"/>
            <w:vAlign w:val="bottom"/>
          </w:tcPr>
          <w:p w:rsidR="00D352B1" w:rsidRPr="00D352B1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раствор 5%-10</w:t>
            </w:r>
          </w:p>
        </w:tc>
        <w:tc>
          <w:tcPr>
            <w:tcW w:w="958" w:type="dxa"/>
            <w:vAlign w:val="bottom"/>
          </w:tcPr>
          <w:p w:rsidR="00D352B1" w:rsidRPr="00D352B1" w:rsidRDefault="00D35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207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99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202,00</w:t>
            </w:r>
          </w:p>
        </w:tc>
        <w:tc>
          <w:tcPr>
            <w:tcW w:w="154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80 800,00</w:t>
            </w:r>
          </w:p>
        </w:tc>
      </w:tr>
      <w:tr w:rsidR="00D352B1" w:rsidTr="00D352B1">
        <w:tc>
          <w:tcPr>
            <w:tcW w:w="507" w:type="dxa"/>
          </w:tcPr>
          <w:p w:rsidR="00D352B1" w:rsidRPr="00790E85" w:rsidRDefault="00D352B1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2345" w:type="dxa"/>
            <w:vAlign w:val="bottom"/>
          </w:tcPr>
          <w:p w:rsidR="00D352B1" w:rsidRPr="00790E85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E85">
              <w:rPr>
                <w:rFonts w:ascii="Times New Roman" w:hAnsi="Times New Roman" w:cs="Times New Roman"/>
                <w:sz w:val="20"/>
                <w:szCs w:val="20"/>
              </w:rPr>
              <w:t>Новокаин</w:t>
            </w:r>
          </w:p>
        </w:tc>
        <w:tc>
          <w:tcPr>
            <w:tcW w:w="2014" w:type="dxa"/>
            <w:vAlign w:val="bottom"/>
          </w:tcPr>
          <w:p w:rsidR="00D352B1" w:rsidRPr="00D352B1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раствор</w:t>
            </w:r>
            <w:proofErr w:type="gramStart"/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%-200</w:t>
            </w:r>
          </w:p>
        </w:tc>
        <w:tc>
          <w:tcPr>
            <w:tcW w:w="958" w:type="dxa"/>
            <w:vAlign w:val="bottom"/>
          </w:tcPr>
          <w:p w:rsidR="00D352B1" w:rsidRPr="00D352B1" w:rsidRDefault="00D35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207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290,00</w:t>
            </w:r>
          </w:p>
        </w:tc>
        <w:tc>
          <w:tcPr>
            <w:tcW w:w="154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3 480,00</w:t>
            </w:r>
          </w:p>
        </w:tc>
      </w:tr>
      <w:tr w:rsidR="00D352B1" w:rsidTr="00D352B1">
        <w:tc>
          <w:tcPr>
            <w:tcW w:w="507" w:type="dxa"/>
          </w:tcPr>
          <w:p w:rsidR="00D352B1" w:rsidRPr="00790E85" w:rsidRDefault="00D352B1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proofErr w:type="spellEnd"/>
          </w:p>
        </w:tc>
        <w:tc>
          <w:tcPr>
            <w:tcW w:w="2345" w:type="dxa"/>
            <w:vAlign w:val="bottom"/>
          </w:tcPr>
          <w:p w:rsidR="00D352B1" w:rsidRPr="00790E85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E85">
              <w:rPr>
                <w:rFonts w:ascii="Times New Roman" w:hAnsi="Times New Roman" w:cs="Times New Roman"/>
                <w:sz w:val="20"/>
                <w:szCs w:val="20"/>
              </w:rPr>
              <w:t>Пергидроль 33%</w:t>
            </w:r>
          </w:p>
        </w:tc>
        <w:tc>
          <w:tcPr>
            <w:tcW w:w="2014" w:type="dxa"/>
            <w:vAlign w:val="bottom"/>
          </w:tcPr>
          <w:p w:rsidR="00D352B1" w:rsidRPr="00D352B1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58" w:type="dxa"/>
            <w:vAlign w:val="bottom"/>
          </w:tcPr>
          <w:p w:rsidR="00D352B1" w:rsidRPr="00D352B1" w:rsidRDefault="00D35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</w:p>
        </w:tc>
        <w:tc>
          <w:tcPr>
            <w:tcW w:w="1207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1155,00</w:t>
            </w:r>
          </w:p>
        </w:tc>
        <w:tc>
          <w:tcPr>
            <w:tcW w:w="154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28 875,00</w:t>
            </w:r>
          </w:p>
        </w:tc>
      </w:tr>
      <w:tr w:rsidR="00D352B1" w:rsidTr="00D352B1">
        <w:tc>
          <w:tcPr>
            <w:tcW w:w="507" w:type="dxa"/>
          </w:tcPr>
          <w:p w:rsidR="00D352B1" w:rsidRPr="00790E85" w:rsidRDefault="00D352B1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345" w:type="dxa"/>
            <w:vAlign w:val="bottom"/>
          </w:tcPr>
          <w:p w:rsidR="00D352B1" w:rsidRPr="00790E85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E85">
              <w:rPr>
                <w:rFonts w:ascii="Times New Roman" w:hAnsi="Times New Roman" w:cs="Times New Roman"/>
                <w:sz w:val="20"/>
                <w:szCs w:val="20"/>
              </w:rPr>
              <w:t>Перекись водорода 3%-200мл</w:t>
            </w:r>
          </w:p>
        </w:tc>
        <w:tc>
          <w:tcPr>
            <w:tcW w:w="2014" w:type="dxa"/>
            <w:vAlign w:val="bottom"/>
          </w:tcPr>
          <w:p w:rsidR="00D352B1" w:rsidRPr="00D352B1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раствор 3%-200</w:t>
            </w:r>
          </w:p>
        </w:tc>
        <w:tc>
          <w:tcPr>
            <w:tcW w:w="958" w:type="dxa"/>
            <w:vAlign w:val="bottom"/>
          </w:tcPr>
          <w:p w:rsidR="00D352B1" w:rsidRPr="00D352B1" w:rsidRDefault="00D35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207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212,90</w:t>
            </w:r>
          </w:p>
        </w:tc>
        <w:tc>
          <w:tcPr>
            <w:tcW w:w="154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31 935,00</w:t>
            </w:r>
          </w:p>
        </w:tc>
      </w:tr>
      <w:tr w:rsidR="00D352B1" w:rsidTr="00D352B1">
        <w:tc>
          <w:tcPr>
            <w:tcW w:w="507" w:type="dxa"/>
          </w:tcPr>
          <w:p w:rsidR="00D352B1" w:rsidRPr="00790E85" w:rsidRDefault="00D352B1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345" w:type="dxa"/>
            <w:vAlign w:val="bottom"/>
          </w:tcPr>
          <w:p w:rsidR="00D352B1" w:rsidRPr="00790E85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E85">
              <w:rPr>
                <w:rFonts w:ascii="Times New Roman" w:hAnsi="Times New Roman" w:cs="Times New Roman"/>
                <w:sz w:val="20"/>
                <w:szCs w:val="20"/>
              </w:rPr>
              <w:t>Перекись водорода 6%-200мл</w:t>
            </w:r>
          </w:p>
        </w:tc>
        <w:tc>
          <w:tcPr>
            <w:tcW w:w="2014" w:type="dxa"/>
            <w:vAlign w:val="bottom"/>
          </w:tcPr>
          <w:p w:rsidR="00D352B1" w:rsidRPr="00D352B1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раствор 6 %-200</w:t>
            </w:r>
          </w:p>
        </w:tc>
        <w:tc>
          <w:tcPr>
            <w:tcW w:w="958" w:type="dxa"/>
            <w:vAlign w:val="bottom"/>
          </w:tcPr>
          <w:p w:rsidR="00D352B1" w:rsidRPr="00D352B1" w:rsidRDefault="00D35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207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233,50</w:t>
            </w:r>
          </w:p>
        </w:tc>
        <w:tc>
          <w:tcPr>
            <w:tcW w:w="154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116 750,00</w:t>
            </w:r>
          </w:p>
        </w:tc>
      </w:tr>
      <w:tr w:rsidR="00D352B1" w:rsidTr="00D352B1">
        <w:tc>
          <w:tcPr>
            <w:tcW w:w="507" w:type="dxa"/>
          </w:tcPr>
          <w:p w:rsidR="00D352B1" w:rsidRPr="00790E85" w:rsidRDefault="00D352B1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2345" w:type="dxa"/>
            <w:vAlign w:val="bottom"/>
          </w:tcPr>
          <w:p w:rsidR="00D352B1" w:rsidRPr="00790E85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E85">
              <w:rPr>
                <w:rFonts w:ascii="Times New Roman" w:hAnsi="Times New Roman" w:cs="Times New Roman"/>
                <w:sz w:val="20"/>
                <w:szCs w:val="20"/>
              </w:rPr>
              <w:t xml:space="preserve">Вазелин </w:t>
            </w:r>
          </w:p>
        </w:tc>
        <w:tc>
          <w:tcPr>
            <w:tcW w:w="2014" w:type="dxa"/>
            <w:vAlign w:val="bottom"/>
          </w:tcPr>
          <w:p w:rsidR="00D352B1" w:rsidRPr="00D352B1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 xml:space="preserve">мазь </w:t>
            </w:r>
            <w:proofErr w:type="spellStart"/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нарружная</w:t>
            </w:r>
            <w:proofErr w:type="spellEnd"/>
          </w:p>
        </w:tc>
        <w:tc>
          <w:tcPr>
            <w:tcW w:w="958" w:type="dxa"/>
            <w:vAlign w:val="bottom"/>
          </w:tcPr>
          <w:p w:rsidR="00D352B1" w:rsidRPr="00D352B1" w:rsidRDefault="00D35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207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54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3 000,00</w:t>
            </w:r>
          </w:p>
        </w:tc>
      </w:tr>
      <w:tr w:rsidR="00D352B1" w:rsidTr="00D352B1">
        <w:tc>
          <w:tcPr>
            <w:tcW w:w="507" w:type="dxa"/>
          </w:tcPr>
          <w:p w:rsidR="00D352B1" w:rsidRPr="00790E85" w:rsidRDefault="00D352B1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2345" w:type="dxa"/>
            <w:vAlign w:val="bottom"/>
          </w:tcPr>
          <w:p w:rsidR="00D352B1" w:rsidRPr="00790E85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90E85">
              <w:rPr>
                <w:rFonts w:ascii="Times New Roman" w:hAnsi="Times New Roman" w:cs="Times New Roman"/>
                <w:sz w:val="20"/>
                <w:szCs w:val="20"/>
              </w:rPr>
              <w:t>Р-р</w:t>
            </w:r>
            <w:proofErr w:type="spellEnd"/>
            <w:r w:rsidRPr="00790E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90E85">
              <w:rPr>
                <w:rFonts w:ascii="Times New Roman" w:hAnsi="Times New Roman" w:cs="Times New Roman"/>
                <w:sz w:val="20"/>
                <w:szCs w:val="20"/>
              </w:rPr>
              <w:t>люголя</w:t>
            </w:r>
            <w:proofErr w:type="spellEnd"/>
            <w:r w:rsidRPr="00790E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90E85">
              <w:rPr>
                <w:rFonts w:ascii="Times New Roman" w:hAnsi="Times New Roman" w:cs="Times New Roman"/>
                <w:sz w:val="20"/>
                <w:szCs w:val="20"/>
              </w:rPr>
              <w:t>спиртовый</w:t>
            </w:r>
            <w:proofErr w:type="spellEnd"/>
            <w:r w:rsidRPr="00790E85">
              <w:rPr>
                <w:rFonts w:ascii="Times New Roman" w:hAnsi="Times New Roman" w:cs="Times New Roman"/>
                <w:sz w:val="20"/>
                <w:szCs w:val="20"/>
              </w:rPr>
              <w:t xml:space="preserve"> 3%-200</w:t>
            </w:r>
          </w:p>
        </w:tc>
        <w:tc>
          <w:tcPr>
            <w:tcW w:w="2014" w:type="dxa"/>
            <w:vAlign w:val="bottom"/>
          </w:tcPr>
          <w:p w:rsidR="00D352B1" w:rsidRPr="00D352B1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раствор 3%-200мл</w:t>
            </w:r>
          </w:p>
        </w:tc>
        <w:tc>
          <w:tcPr>
            <w:tcW w:w="958" w:type="dxa"/>
            <w:vAlign w:val="bottom"/>
          </w:tcPr>
          <w:p w:rsidR="00D352B1" w:rsidRPr="00D352B1" w:rsidRDefault="00D35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207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396,90</w:t>
            </w:r>
          </w:p>
        </w:tc>
        <w:tc>
          <w:tcPr>
            <w:tcW w:w="154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4 762,80</w:t>
            </w:r>
          </w:p>
        </w:tc>
      </w:tr>
      <w:tr w:rsidR="00D352B1" w:rsidTr="00D352B1">
        <w:tc>
          <w:tcPr>
            <w:tcW w:w="507" w:type="dxa"/>
          </w:tcPr>
          <w:p w:rsidR="00D352B1" w:rsidRPr="00790E85" w:rsidRDefault="00D352B1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2345" w:type="dxa"/>
          </w:tcPr>
          <w:p w:rsidR="00D352B1" w:rsidRPr="00790E85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E85">
              <w:rPr>
                <w:rFonts w:ascii="Times New Roman" w:hAnsi="Times New Roman" w:cs="Times New Roman"/>
                <w:sz w:val="20"/>
                <w:szCs w:val="20"/>
              </w:rPr>
              <w:t>Формальдегид</w:t>
            </w:r>
          </w:p>
        </w:tc>
        <w:tc>
          <w:tcPr>
            <w:tcW w:w="2014" w:type="dxa"/>
            <w:vAlign w:val="bottom"/>
          </w:tcPr>
          <w:p w:rsidR="00D352B1" w:rsidRPr="00D352B1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раствор 40%-400</w:t>
            </w:r>
          </w:p>
        </w:tc>
        <w:tc>
          <w:tcPr>
            <w:tcW w:w="958" w:type="dxa"/>
            <w:vAlign w:val="bottom"/>
          </w:tcPr>
          <w:p w:rsidR="00D352B1" w:rsidRPr="00D352B1" w:rsidRDefault="00D35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207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425,80</w:t>
            </w:r>
          </w:p>
        </w:tc>
        <w:tc>
          <w:tcPr>
            <w:tcW w:w="154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1 703,20</w:t>
            </w:r>
          </w:p>
        </w:tc>
      </w:tr>
      <w:tr w:rsidR="00D352B1" w:rsidTr="00D352B1">
        <w:tc>
          <w:tcPr>
            <w:tcW w:w="507" w:type="dxa"/>
          </w:tcPr>
          <w:p w:rsidR="00D352B1" w:rsidRPr="00790E85" w:rsidRDefault="00D352B1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2345" w:type="dxa"/>
            <w:vAlign w:val="bottom"/>
          </w:tcPr>
          <w:p w:rsidR="00D352B1" w:rsidRPr="00790E85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90E85">
              <w:rPr>
                <w:rFonts w:ascii="Times New Roman" w:hAnsi="Times New Roman" w:cs="Times New Roman"/>
                <w:sz w:val="20"/>
                <w:szCs w:val="20"/>
              </w:rPr>
              <w:t>Фурацилин</w:t>
            </w:r>
            <w:proofErr w:type="spellEnd"/>
            <w:r w:rsidRPr="00790E85">
              <w:rPr>
                <w:rFonts w:ascii="Times New Roman" w:hAnsi="Times New Roman" w:cs="Times New Roman"/>
                <w:sz w:val="20"/>
                <w:szCs w:val="20"/>
              </w:rPr>
              <w:t xml:space="preserve"> 0,02%-200</w:t>
            </w:r>
          </w:p>
        </w:tc>
        <w:tc>
          <w:tcPr>
            <w:tcW w:w="2014" w:type="dxa"/>
            <w:vAlign w:val="bottom"/>
          </w:tcPr>
          <w:p w:rsidR="00D352B1" w:rsidRPr="00D352B1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раствор  0,02%-200</w:t>
            </w:r>
          </w:p>
        </w:tc>
        <w:tc>
          <w:tcPr>
            <w:tcW w:w="958" w:type="dxa"/>
            <w:vAlign w:val="bottom"/>
          </w:tcPr>
          <w:p w:rsidR="00D352B1" w:rsidRPr="00D352B1" w:rsidRDefault="00D35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207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9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397,00</w:t>
            </w:r>
          </w:p>
        </w:tc>
        <w:tc>
          <w:tcPr>
            <w:tcW w:w="154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119 100,00</w:t>
            </w:r>
          </w:p>
        </w:tc>
      </w:tr>
      <w:tr w:rsidR="00D352B1" w:rsidTr="00D352B1">
        <w:trPr>
          <w:trHeight w:val="175"/>
        </w:trPr>
        <w:tc>
          <w:tcPr>
            <w:tcW w:w="507" w:type="dxa"/>
          </w:tcPr>
          <w:p w:rsidR="00D352B1" w:rsidRPr="00790E85" w:rsidRDefault="00D352B1" w:rsidP="005111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2345" w:type="dxa"/>
            <w:vAlign w:val="center"/>
          </w:tcPr>
          <w:p w:rsidR="00D352B1" w:rsidRPr="00790E85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90E85">
              <w:rPr>
                <w:rFonts w:ascii="Times New Roman" w:hAnsi="Times New Roman" w:cs="Times New Roman"/>
                <w:sz w:val="20"/>
                <w:szCs w:val="20"/>
              </w:rPr>
              <w:t>Фурацилиновая</w:t>
            </w:r>
            <w:proofErr w:type="spellEnd"/>
            <w:r w:rsidRPr="00790E85">
              <w:rPr>
                <w:rFonts w:ascii="Times New Roman" w:hAnsi="Times New Roman" w:cs="Times New Roman"/>
                <w:sz w:val="20"/>
                <w:szCs w:val="20"/>
              </w:rPr>
              <w:t xml:space="preserve"> мазь </w:t>
            </w:r>
          </w:p>
        </w:tc>
        <w:tc>
          <w:tcPr>
            <w:tcW w:w="2014" w:type="dxa"/>
            <w:vAlign w:val="center"/>
          </w:tcPr>
          <w:p w:rsidR="00D352B1" w:rsidRPr="00D352B1" w:rsidRDefault="00D352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мазь</w:t>
            </w:r>
          </w:p>
        </w:tc>
        <w:tc>
          <w:tcPr>
            <w:tcW w:w="958" w:type="dxa"/>
            <w:vAlign w:val="bottom"/>
          </w:tcPr>
          <w:p w:rsidR="00D352B1" w:rsidRPr="00D352B1" w:rsidRDefault="00D35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1207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556</w:t>
            </w:r>
          </w:p>
        </w:tc>
        <w:tc>
          <w:tcPr>
            <w:tcW w:w="1545" w:type="dxa"/>
            <w:vAlign w:val="bottom"/>
          </w:tcPr>
          <w:p w:rsidR="00D352B1" w:rsidRPr="00D352B1" w:rsidRDefault="00D352B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352B1">
              <w:rPr>
                <w:rFonts w:ascii="Times New Roman" w:hAnsi="Times New Roman" w:cs="Times New Roman"/>
                <w:sz w:val="20"/>
                <w:szCs w:val="20"/>
              </w:rPr>
              <w:t>11 120,00</w:t>
            </w:r>
          </w:p>
        </w:tc>
      </w:tr>
    </w:tbl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Сроки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hAnsi="Times New Roman" w:cs="Times New Roman"/>
          <w:sz w:val="24"/>
          <w:szCs w:val="24"/>
        </w:rPr>
        <w:t>в течение 5 календарных дней по заявке Заказчика,</w:t>
      </w:r>
      <w:r w:rsidR="00D352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течение 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Условия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DDP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Место представления (приема) документов: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Окончательный срок подачи ценовых предложений: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37D31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31.01</w:t>
      </w:r>
      <w:r w:rsidR="00037D31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г. до 10.00час.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Дата, время и место вскрытия конвертов с ценовыми заявками: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37D31">
        <w:rPr>
          <w:rFonts w:ascii="Times New Roman" w:eastAsia="Times New Roman" w:hAnsi="Times New Roman" w:cs="Times New Roman"/>
          <w:color w:val="000000"/>
          <w:sz w:val="24"/>
          <w:szCs w:val="24"/>
        </w:rPr>
        <w:t>31.01.2019</w:t>
      </w:r>
      <w:r w:rsidR="00060B40">
        <w:rPr>
          <w:rFonts w:ascii="Times New Roman" w:eastAsia="Times New Roman" w:hAnsi="Times New Roman" w:cs="Times New Roman"/>
          <w:color w:val="000000"/>
          <w:sz w:val="24"/>
          <w:szCs w:val="24"/>
        </w:rPr>
        <w:t>г., 11.00час.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г.Алматы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  <w:r w:rsidR="00037D31">
        <w:rPr>
          <w:rFonts w:ascii="Times New Roman" w:eastAsia="Times New Roman" w:hAnsi="Times New Roman" w:cs="Times New Roman"/>
          <w:color w:val="000000"/>
          <w:sz w:val="24"/>
          <w:szCs w:val="24"/>
        </w:rPr>
        <w:t>, 330 каб.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1. </w:t>
      </w:r>
      <w:r w:rsidRPr="005111A4">
        <w:rPr>
          <w:rFonts w:ascii="Times New Roman" w:hAnsi="Times New Roman" w:cs="Times New Roman"/>
          <w:sz w:val="24"/>
          <w:szCs w:val="24"/>
        </w:rPr>
        <w:tab/>
        <w:t>Каждый потенциальный поставщик до истечения окончательного срока представления ценовых предложений представляет только одно ценовое предложение в конверте, в запечатанном виде.</w:t>
      </w:r>
    </w:p>
    <w:p w:rsidR="005111A4" w:rsidRPr="002108D5" w:rsidRDefault="005111A4" w:rsidP="002108D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t>2.</w:t>
      </w:r>
      <w:r w:rsidRPr="005111A4">
        <w:tab/>
      </w:r>
      <w:r w:rsidRPr="002108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108D5">
        <w:rPr>
          <w:rFonts w:ascii="Times New Roman" w:hAnsi="Times New Roman" w:cs="Times New Roman"/>
          <w:sz w:val="24"/>
          <w:szCs w:val="24"/>
        </w:rPr>
        <w:t>Конверт должен содержать ценовое предложение по форме, утвержденной уполномоченным органом в области здравоохранения, разрешение, подтверждающее права физического или юридического лица на осуществление деятельности или действий (операций), осуществляемое разрешительными органами посредством лицензирования или разрешительной процедуры, в сроки, установленные заказчиком или организатором закупа, а также документы, подтверждающие соответствие предлагаемых товаров требованиям, установ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ленным </w:t>
      </w:r>
      <w:r w:rsidR="002108D5" w:rsidRPr="002108D5">
        <w:rPr>
          <w:rFonts w:ascii="Times New Roman" w:hAnsi="Times New Roman" w:cs="Times New Roman"/>
          <w:sz w:val="24"/>
          <w:szCs w:val="24"/>
          <w:u w:val="single"/>
        </w:rPr>
        <w:t>главой 4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 ПП РК 1729</w:t>
      </w:r>
      <w:r w:rsidRPr="002108D5">
        <w:rPr>
          <w:rFonts w:ascii="Times New Roman" w:hAnsi="Times New Roman" w:cs="Times New Roman"/>
          <w:sz w:val="24"/>
          <w:szCs w:val="24"/>
        </w:rPr>
        <w:t>, а также описание и объем</w:t>
      </w:r>
      <w:proofErr w:type="gramEnd"/>
      <w:r w:rsidRPr="002108D5">
        <w:rPr>
          <w:rFonts w:ascii="Times New Roman" w:hAnsi="Times New Roman" w:cs="Times New Roman"/>
          <w:sz w:val="24"/>
          <w:szCs w:val="24"/>
        </w:rPr>
        <w:t xml:space="preserve"> фармацевтических услуг. 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Представление потенциальным поставщиком ценового предложения является формой выражения его согласия осуществить поставку товара или оказать фармацевтические услуги с соблюдением условий запроса и типового договора закупа или договора на оказание фармацевтических услуг по форме, утвержденной уполномоченным органом в области здравоохранения. </w:t>
      </w:r>
    </w:p>
    <w:p w:rsidR="00060B40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Победителем признается потенциальный поставщик, предложивший наименьшее ценовое предложение. </w:t>
      </w:r>
    </w:p>
    <w:p w:rsidR="008A73B5" w:rsidRDefault="00060B40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111A4" w:rsidRPr="005111A4">
        <w:rPr>
          <w:rFonts w:ascii="Times New Roman" w:hAnsi="Times New Roman" w:cs="Times New Roman"/>
          <w:b/>
          <w:sz w:val="24"/>
          <w:szCs w:val="24"/>
          <w:u w:val="single"/>
        </w:rPr>
        <w:t>В случаях представления</w:t>
      </w:r>
      <w:r w:rsidR="008A73B5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одинаковых ценовых предложений, победителем признается потенциальный поставщик, первым представивший ценовое предложение</w:t>
      </w:r>
      <w:r w:rsidR="005111A4" w:rsidRPr="005111A4">
        <w:rPr>
          <w:rFonts w:ascii="Times New Roman" w:hAnsi="Times New Roman" w:cs="Times New Roman"/>
          <w:sz w:val="24"/>
          <w:szCs w:val="24"/>
        </w:rPr>
        <w:t>.</w:t>
      </w:r>
    </w:p>
    <w:p w:rsidR="005111A4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В случае, когда в закупе способом запроса ценовых предложений принимает участие один потенциальный поставщик, ценовое предложение и документы которого представлены в соответствии с </w:t>
      </w:r>
      <w:hyperlink r:id="rId6" w:anchor="z447" w:history="1">
        <w:r w:rsidRPr="008A73B5">
          <w:rPr>
            <w:rStyle w:val="a8"/>
            <w:rFonts w:ascii="Times New Roman" w:hAnsi="Times New Roman" w:cs="Times New Roman"/>
            <w:b/>
            <w:color w:val="073A5E"/>
            <w:spacing w:val="1"/>
            <w:sz w:val="24"/>
            <w:szCs w:val="24"/>
            <w:shd w:val="clear" w:color="auto" w:fill="FFFFFF"/>
          </w:rPr>
          <w:t>пунктом 113</w:t>
        </w:r>
      </w:hyperlink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 настоящих Правил, заказчик или организатор закупа принимает решение о признании такого потенциального поставщика победителем закупа.</w:t>
      </w:r>
    </w:p>
    <w:p w:rsidR="008A73B5" w:rsidRPr="008A73B5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 xml:space="preserve">         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При отсутствии ценовых предложений, закуп способом запроса ценовых предложений признается несостоявшимся.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Победитель представляет заказчику или организатору закупа в течение десяти календарных дней со дня признания победителем следующие документы, подтверждающие соответствие квалификационным требованиям: </w:t>
      </w:r>
    </w:p>
    <w:p w:rsidR="0026336B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1) </w:t>
      </w:r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копии разрешений (уведомлений) либо разрешений (уведомлений) в виде электронного документа, полученных (направленных) в соответствии с </w:t>
      </w:r>
      <w:hyperlink r:id="rId7" w:anchor="z1" w:history="1">
        <w:r w:rsidR="0026336B" w:rsidRPr="0026336B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u w:val="none"/>
            <w:shd w:val="clear" w:color="auto" w:fill="FFFFFF"/>
          </w:rPr>
          <w:t>Законом</w:t>
        </w:r>
      </w:hyperlink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Республики Казахстан от 16 мая 2014 года "О разрешениях и уведомлениях", сведения о которых подтверждаются в информационных системах государственных органов. В случае отсутствия сведений в информационных системах государственных органов, потенциальный поставщик представляет нотариально удостоверенную копию соответствующего разрешения (уведомления), полученного (направленного) в соответствии с Законом Республики Казахстан от 16 мая 2014 года "О разрешениях и уведомлениях";</w:t>
      </w:r>
    </w:p>
    <w:p w:rsidR="005111A4" w:rsidRPr="005111A4" w:rsidRDefault="0026336B" w:rsidP="00263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2) копию документа, предоставляющего право на осуществление предпринимательской деятельности без образования юридического лица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3) копию свидетельства о государственной регистрации (перерегистрации) юридического лица либо справку о государственной регистрации (перерегистрации) юридического лица, копию удостоверения личности или паспорта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4) копию устава юридического лица (если в уставе не указан состав учредителей, участников или акционеров, то также представляются выписка из реестра держателей акций или выписка о составе учредителей, участников или копия учредительного договора после даты объявления закупа);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5) сведения об отсутствии (наличии) налоговой задолженности налогоплательщика, задолженности по обязательным пенсионным взносам, обязательным профессиональным пенсионным взносам, социальным отчислениям, и отчислениям и (или) взносам на обязательное социальное медицинское страхование, полученные посредством веб-портала "электронного правительства";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11A4">
        <w:rPr>
          <w:rFonts w:ascii="Times New Roman" w:hAnsi="Times New Roman" w:cs="Times New Roman"/>
          <w:sz w:val="24"/>
          <w:szCs w:val="24"/>
        </w:rPr>
        <w:t>6) подписанный оригинал справки банка, в котором обслуживается потенциальный поставщик, об отсутствии просроченной задолженности по всем видам его обязательств, длящейся более трех месяцев перед банком согласно типовому плану счетов бухгалтерского учета в банках второго уровня, ипотечных организациях и акционерном обществе "Банк Развития Казахстана", утвержденному постановлением Правления Национального Банка Республики Казахстан, по форме, утвержденной уполномоченным органом в области здравоохранения (если потенциальный</w:t>
      </w:r>
      <w:proofErr w:type="gramEnd"/>
      <w:r w:rsidRPr="005111A4">
        <w:rPr>
          <w:rFonts w:ascii="Times New Roman" w:hAnsi="Times New Roman" w:cs="Times New Roman"/>
          <w:sz w:val="24"/>
          <w:szCs w:val="24"/>
        </w:rPr>
        <w:t xml:space="preserve"> поставщик является клиентом нескольких банков или иностранного банка, то представляется справка от каждого из таких банков, за исключением банков, обслуживающих филиалы и представительства потенциального поставщика, находящихся за границей), выданный не ранее одного месяца, предшествующего дате вскрытия конвертов; </w:t>
      </w:r>
    </w:p>
    <w:p w:rsid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7) оригинал справки налогового органа Республики Казахстан о том, что данный потенциальный поставщик не является резидентом Республики Казахстан (если потенциальный поставщик не является резидентом Республики Казахстан и не зарегистрирован в качестве налогоплательщика Республики Казахстан). </w:t>
      </w:r>
    </w:p>
    <w:p w:rsidR="002108D5" w:rsidRPr="002108D5" w:rsidRDefault="002108D5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документы, подтверждающие соответствие потенциального поставщика квалификационным требованиям, установленным </w:t>
      </w:r>
      <w:hyperlink r:id="rId8" w:anchor="z140" w:history="1">
        <w:r w:rsidRPr="002108D5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shd w:val="clear" w:color="auto" w:fill="FFFFFF"/>
          </w:rPr>
          <w:t>пунктом 13</w:t>
        </w:r>
      </w:hyperlink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ПП РК 1729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;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>В случае несоответствия победителя квалификационным требованиям закуп способом ценовых предложений признается несостоявшимся.</w:t>
      </w:r>
    </w:p>
    <w:p w:rsidR="00376E92" w:rsidRPr="006E2209" w:rsidRDefault="00376E92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2209" w:rsidRPr="006E2209" w:rsidRDefault="006E2209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6E2209" w:rsidRPr="006E2209" w:rsidSect="00CF6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20A5A"/>
    <w:multiLevelType w:val="hybridMultilevel"/>
    <w:tmpl w:val="8A625A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F76BC"/>
    <w:rsid w:val="00037D31"/>
    <w:rsid w:val="00060B40"/>
    <w:rsid w:val="00097606"/>
    <w:rsid w:val="000B1FC2"/>
    <w:rsid w:val="000F76BC"/>
    <w:rsid w:val="00103E83"/>
    <w:rsid w:val="001164B5"/>
    <w:rsid w:val="00124845"/>
    <w:rsid w:val="00133F0A"/>
    <w:rsid w:val="001744C6"/>
    <w:rsid w:val="002108D5"/>
    <w:rsid w:val="00256EDA"/>
    <w:rsid w:val="0026336B"/>
    <w:rsid w:val="003108E5"/>
    <w:rsid w:val="00376E92"/>
    <w:rsid w:val="0039536E"/>
    <w:rsid w:val="003C706B"/>
    <w:rsid w:val="0046136A"/>
    <w:rsid w:val="00481CC7"/>
    <w:rsid w:val="00484F40"/>
    <w:rsid w:val="005111A4"/>
    <w:rsid w:val="00587363"/>
    <w:rsid w:val="005A6C92"/>
    <w:rsid w:val="005B0792"/>
    <w:rsid w:val="005B5A8E"/>
    <w:rsid w:val="005D1A4B"/>
    <w:rsid w:val="005F1E44"/>
    <w:rsid w:val="00651E64"/>
    <w:rsid w:val="006B5BC5"/>
    <w:rsid w:val="006E0DE9"/>
    <w:rsid w:val="006E2209"/>
    <w:rsid w:val="00747A99"/>
    <w:rsid w:val="00790E85"/>
    <w:rsid w:val="00793D43"/>
    <w:rsid w:val="008A4C6D"/>
    <w:rsid w:val="008A73B5"/>
    <w:rsid w:val="008D4449"/>
    <w:rsid w:val="008F5D05"/>
    <w:rsid w:val="008F7AE0"/>
    <w:rsid w:val="00927170"/>
    <w:rsid w:val="009624D0"/>
    <w:rsid w:val="009D3825"/>
    <w:rsid w:val="00A82F4B"/>
    <w:rsid w:val="00AF2CC1"/>
    <w:rsid w:val="00B322D0"/>
    <w:rsid w:val="00B64511"/>
    <w:rsid w:val="00B74508"/>
    <w:rsid w:val="00BA4BDF"/>
    <w:rsid w:val="00BC00DF"/>
    <w:rsid w:val="00C02176"/>
    <w:rsid w:val="00C249DE"/>
    <w:rsid w:val="00CB26F0"/>
    <w:rsid w:val="00CB39A8"/>
    <w:rsid w:val="00CE01F7"/>
    <w:rsid w:val="00CF6C40"/>
    <w:rsid w:val="00D25EA3"/>
    <w:rsid w:val="00D352B1"/>
    <w:rsid w:val="00D7129F"/>
    <w:rsid w:val="00E2764C"/>
    <w:rsid w:val="00ED54AC"/>
    <w:rsid w:val="00F67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6B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B5BC5"/>
    <w:pPr>
      <w:spacing w:after="0" w:line="240" w:lineRule="auto"/>
    </w:pPr>
  </w:style>
  <w:style w:type="paragraph" w:styleId="a6">
    <w:name w:val="Normal (Web)"/>
    <w:basedOn w:val="a"/>
    <w:semiHidden/>
    <w:unhideWhenUsed/>
    <w:rsid w:val="00747A9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E220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8A73B5"/>
    <w:rPr>
      <w:color w:val="0000FF"/>
      <w:u w:val="single"/>
    </w:rPr>
  </w:style>
  <w:style w:type="table" w:styleId="a9">
    <w:name w:val="Table Grid"/>
    <w:basedOn w:val="a1"/>
    <w:uiPriority w:val="59"/>
    <w:rsid w:val="002633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9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ilet.zan.kz/rus/docs/P090001729_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dilet.zan.kz/rus/docs/Z140000020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dilet.zan.kz/rus/docs/P090001729_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2609</TotalTime>
  <Pages>3</Pages>
  <Words>1168</Words>
  <Characters>6658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gp6</cp:lastModifiedBy>
  <cp:revision>4</cp:revision>
  <cp:lastPrinted>2018-02-08T05:55:00Z</cp:lastPrinted>
  <dcterms:created xsi:type="dcterms:W3CDTF">2018-02-17T06:42:00Z</dcterms:created>
  <dcterms:modified xsi:type="dcterms:W3CDTF">2019-01-24T12:17:00Z</dcterms:modified>
</cp:coreProperties>
</file>